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W w:w="7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58"/>
        <w:gridCol w:w="1644"/>
        <w:gridCol w:w="1458"/>
        <w:gridCol w:w="1458"/>
        <w:gridCol w:w="275"/>
        <w:gridCol w:w="1236"/>
      </w:tblGrid>
      <w:tr w:rsidR="003044B4" w:rsidRPr="00475BEE" w14:paraId="49E6E00D" w14:textId="77777777" w:rsidTr="00B1494A">
        <w:trPr>
          <w:trHeight w:hRule="exact" w:val="1569"/>
        </w:trPr>
        <w:tc>
          <w:tcPr>
            <w:tcW w:w="3102" w:type="dxa"/>
            <w:gridSpan w:val="2"/>
          </w:tcPr>
          <w:p w14:paraId="11CBC2C7" w14:textId="429B788D" w:rsidR="003044B4" w:rsidRDefault="003044B4" w:rsidP="00F22474">
            <w:pPr>
              <w:pStyle w:val="Mottagare"/>
            </w:pPr>
            <w:bookmarkStart w:id="0" w:name="bkmMottagare" w:colFirst="0" w:colLast="0"/>
            <w:bookmarkStart w:id="1" w:name="_GoBack"/>
            <w:bookmarkEnd w:id="1"/>
            <w:r>
              <w:t>Infrastrukturdepartementet</w:t>
            </w:r>
          </w:p>
          <w:p w14:paraId="127F1499" w14:textId="0188831B" w:rsidR="003044B4" w:rsidRDefault="003044B4" w:rsidP="00F22474">
            <w:pPr>
              <w:pStyle w:val="Mottagare"/>
            </w:pPr>
            <w:r>
              <w:t>Transportmarknadsenheten</w:t>
            </w:r>
          </w:p>
          <w:p w14:paraId="5BDDE968" w14:textId="77777777" w:rsidR="003044B4" w:rsidRDefault="00E6099B" w:rsidP="00F22474">
            <w:pPr>
              <w:pStyle w:val="Mottagare"/>
            </w:pPr>
            <w:hyperlink r:id="rId8" w:history="1">
              <w:r w:rsidR="003044B4" w:rsidRPr="00975BE1">
                <w:rPr>
                  <w:rStyle w:val="Hyperlnk"/>
                </w:rPr>
                <w:t>i.remissvar@regeringskansliet.se</w:t>
              </w:r>
            </w:hyperlink>
            <w:r w:rsidR="003044B4">
              <w:t xml:space="preserve"> </w:t>
            </w:r>
          </w:p>
          <w:p w14:paraId="3D96BBB3" w14:textId="379ED7AC" w:rsidR="003044B4" w:rsidRPr="00475BEE" w:rsidRDefault="003044B4" w:rsidP="00F22474">
            <w:pPr>
              <w:pStyle w:val="Mottagare"/>
            </w:pPr>
            <w:r>
              <w:t xml:space="preserve">cc: </w:t>
            </w:r>
            <w:hyperlink r:id="rId9" w:history="1">
              <w:r w:rsidR="002E5B53" w:rsidRPr="00B955F7">
                <w:rPr>
                  <w:rStyle w:val="Hyperlnk"/>
                </w:rPr>
                <w:t>ylva.berg@regeringskansliet.se</w:t>
              </w:r>
            </w:hyperlink>
            <w:r w:rsidR="002E5B53">
              <w:t xml:space="preserve"> </w:t>
            </w:r>
          </w:p>
        </w:tc>
        <w:tc>
          <w:tcPr>
            <w:tcW w:w="1458" w:type="dxa"/>
          </w:tcPr>
          <w:p w14:paraId="1D036D75" w14:textId="77777777" w:rsidR="003044B4" w:rsidRDefault="003044B4" w:rsidP="006820F2">
            <w:pPr>
              <w:pStyle w:val="LedRubH"/>
              <w:rPr>
                <w:noProof w:val="0"/>
              </w:rPr>
            </w:pPr>
          </w:p>
        </w:tc>
        <w:tc>
          <w:tcPr>
            <w:tcW w:w="1458" w:type="dxa"/>
          </w:tcPr>
          <w:p w14:paraId="5AABA9F4" w14:textId="34D6518D" w:rsidR="003044B4" w:rsidRPr="00475BEE" w:rsidRDefault="003044B4" w:rsidP="006820F2">
            <w:pPr>
              <w:pStyle w:val="LedRubH"/>
              <w:rPr>
                <w:noProof w:val="0"/>
              </w:rPr>
            </w:pPr>
            <w:bookmarkStart w:id="2" w:name="bkmVarRef"/>
            <w:bookmarkStart w:id="3" w:name="bkmErRefRub"/>
            <w:bookmarkEnd w:id="2"/>
            <w:r>
              <w:rPr>
                <w:noProof w:val="0"/>
              </w:rPr>
              <w:t>Er referens</w:t>
            </w:r>
            <w:bookmarkEnd w:id="3"/>
          </w:p>
          <w:p w14:paraId="06A3CD03" w14:textId="28501890" w:rsidR="003044B4" w:rsidRPr="00475BEE" w:rsidRDefault="003044B4" w:rsidP="00E7671F">
            <w:pPr>
              <w:pStyle w:val="LedTextH"/>
              <w:rPr>
                <w:noProof w:val="0"/>
              </w:rPr>
            </w:pPr>
            <w:r>
              <w:rPr>
                <w:noProof w:val="0"/>
              </w:rPr>
              <w:t>I2020/0</w:t>
            </w:r>
            <w:r w:rsidR="002E5B53">
              <w:rPr>
                <w:noProof w:val="0"/>
              </w:rPr>
              <w:t>2</w:t>
            </w:r>
            <w:r w:rsidR="002D2017">
              <w:rPr>
                <w:noProof w:val="0"/>
              </w:rPr>
              <w:t>599</w:t>
            </w:r>
            <w:r>
              <w:rPr>
                <w:noProof w:val="0"/>
              </w:rPr>
              <w:t>/TM</w:t>
            </w:r>
          </w:p>
        </w:tc>
        <w:tc>
          <w:tcPr>
            <w:tcW w:w="275" w:type="dxa"/>
          </w:tcPr>
          <w:p w14:paraId="54FC979F" w14:textId="77777777" w:rsidR="003044B4" w:rsidRPr="00475BEE" w:rsidRDefault="003044B4" w:rsidP="00254583">
            <w:pPr>
              <w:jc w:val="right"/>
            </w:pPr>
          </w:p>
        </w:tc>
        <w:tc>
          <w:tcPr>
            <w:tcW w:w="1234" w:type="dxa"/>
          </w:tcPr>
          <w:p w14:paraId="79519D0E" w14:textId="77777777" w:rsidR="003044B4" w:rsidRPr="00475BEE" w:rsidRDefault="003044B4" w:rsidP="00505EEE">
            <w:pPr>
              <w:pStyle w:val="LedRubV"/>
              <w:rPr>
                <w:noProof w:val="0"/>
              </w:rPr>
            </w:pPr>
            <w:bookmarkStart w:id="4" w:name="bkmDnrRub"/>
            <w:r>
              <w:rPr>
                <w:noProof w:val="0"/>
              </w:rPr>
              <w:t>Diarienummer</w:t>
            </w:r>
            <w:bookmarkEnd w:id="4"/>
          </w:p>
          <w:p w14:paraId="4B030A50" w14:textId="3ADF9E7C" w:rsidR="003044B4" w:rsidRPr="00475BEE" w:rsidRDefault="003044B4" w:rsidP="00505EEE">
            <w:pPr>
              <w:pStyle w:val="LedTextV"/>
              <w:rPr>
                <w:noProof w:val="0"/>
              </w:rPr>
            </w:pPr>
            <w:bookmarkStart w:id="5" w:name="bkmDnr"/>
            <w:r>
              <w:rPr>
                <w:noProof w:val="0"/>
              </w:rPr>
              <w:t>Utr 2020/</w:t>
            </w:r>
            <w:bookmarkEnd w:id="5"/>
            <w:r w:rsidR="00626EF6">
              <w:rPr>
                <w:noProof w:val="0"/>
              </w:rPr>
              <w:t>71</w:t>
            </w:r>
          </w:p>
          <w:p w14:paraId="4EAF6C03" w14:textId="77777777" w:rsidR="003044B4" w:rsidRPr="00475BEE" w:rsidRDefault="003044B4" w:rsidP="00505EEE">
            <w:pPr>
              <w:pStyle w:val="LedRubV"/>
              <w:rPr>
                <w:noProof w:val="0"/>
              </w:rPr>
            </w:pPr>
            <w:bookmarkStart w:id="6" w:name="bkmDatumRub"/>
            <w:r>
              <w:rPr>
                <w:noProof w:val="0"/>
              </w:rPr>
              <w:t>Datum</w:t>
            </w:r>
            <w:bookmarkEnd w:id="6"/>
          </w:p>
          <w:p w14:paraId="3ACF9DD6" w14:textId="29A0D8EC" w:rsidR="003044B4" w:rsidRPr="00475BEE" w:rsidRDefault="003044B4" w:rsidP="00E83A4C">
            <w:pPr>
              <w:pStyle w:val="LedTextV"/>
              <w:rPr>
                <w:noProof w:val="0"/>
              </w:rPr>
            </w:pPr>
            <w:bookmarkStart w:id="7" w:name="bkmDatum"/>
            <w:r>
              <w:rPr>
                <w:noProof w:val="0"/>
              </w:rPr>
              <w:t>202</w:t>
            </w:r>
            <w:bookmarkEnd w:id="7"/>
            <w:r w:rsidR="002E5B53">
              <w:rPr>
                <w:noProof w:val="0"/>
              </w:rPr>
              <w:t>1-0</w:t>
            </w:r>
            <w:r w:rsidR="00DB33FE">
              <w:rPr>
                <w:noProof w:val="0"/>
              </w:rPr>
              <w:t>2</w:t>
            </w:r>
            <w:r w:rsidR="006F4620">
              <w:rPr>
                <w:noProof w:val="0"/>
              </w:rPr>
              <w:t>-2</w:t>
            </w:r>
            <w:r w:rsidR="00A5590D">
              <w:rPr>
                <w:noProof w:val="0"/>
              </w:rPr>
              <w:t>3</w:t>
            </w:r>
          </w:p>
        </w:tc>
      </w:tr>
      <w:tr w:rsidR="003044B4" w:rsidRPr="00475BEE" w14:paraId="3B8A40D2" w14:textId="77777777" w:rsidTr="00B1494A">
        <w:trPr>
          <w:trHeight w:hRule="exact" w:val="626"/>
        </w:trPr>
        <w:tc>
          <w:tcPr>
            <w:tcW w:w="1458" w:type="dxa"/>
          </w:tcPr>
          <w:p w14:paraId="1912D991" w14:textId="77777777" w:rsidR="003044B4" w:rsidRPr="00475BEE" w:rsidRDefault="003044B4" w:rsidP="002174C8"/>
        </w:tc>
        <w:tc>
          <w:tcPr>
            <w:tcW w:w="6071" w:type="dxa"/>
            <w:gridSpan w:val="5"/>
          </w:tcPr>
          <w:p w14:paraId="392E2D3D" w14:textId="278AF62D" w:rsidR="003044B4" w:rsidRPr="00475BEE" w:rsidRDefault="003044B4" w:rsidP="002174C8">
            <w:bookmarkStart w:id="8" w:name="bkmDateTemp"/>
            <w:bookmarkEnd w:id="0"/>
            <w:bookmarkEnd w:id="8"/>
          </w:p>
        </w:tc>
      </w:tr>
    </w:tbl>
    <w:p w14:paraId="41E592F4" w14:textId="64F31D90" w:rsidR="00A50FE2" w:rsidRPr="00475BEE" w:rsidRDefault="002E5B53" w:rsidP="00F92DC5">
      <w:pPr>
        <w:pStyle w:val="Rubrik1"/>
      </w:pPr>
      <w:bookmarkStart w:id="9" w:name="bkmRubrik"/>
      <w:bookmarkStart w:id="10" w:name="bkmRubrikTabort"/>
      <w:r>
        <w:t xml:space="preserve">Transportstyrelsens </w:t>
      </w:r>
      <w:r w:rsidR="002D2017">
        <w:t>promemoria Utredning av s</w:t>
      </w:r>
      <w:r>
        <w:t xml:space="preserve">äkerhetshöjande åtgärder </w:t>
      </w:r>
      <w:bookmarkEnd w:id="9"/>
      <w:r w:rsidR="002D2017">
        <w:t>för korta dragbilar</w:t>
      </w:r>
    </w:p>
    <w:p w14:paraId="7CFB8D4E" w14:textId="64AA8362" w:rsidR="005D5923" w:rsidRDefault="00475BEE" w:rsidP="00F023B8">
      <w:pPr>
        <w:pStyle w:val="Brdtext"/>
      </w:pPr>
      <w:bookmarkStart w:id="11" w:name="bkmStart"/>
      <w:bookmarkEnd w:id="10"/>
      <w:bookmarkEnd w:id="11"/>
      <w:r>
        <w:t xml:space="preserve">Trafikanalys har ombetts att yttra sig över ovannämnda </w:t>
      </w:r>
      <w:r w:rsidR="00C7535F">
        <w:t>promemoria</w:t>
      </w:r>
      <w:r w:rsidR="002D2017">
        <w:t>.</w:t>
      </w:r>
      <w:r w:rsidR="002E5B53">
        <w:t xml:space="preserve"> </w:t>
      </w:r>
    </w:p>
    <w:p w14:paraId="69DA71B2" w14:textId="3E20C6C5" w:rsidR="00107F20" w:rsidRDefault="002D2017" w:rsidP="00F023B8">
      <w:pPr>
        <w:pStyle w:val="Brdtext"/>
      </w:pPr>
      <w:r>
        <w:t>I promemorian föreslås</w:t>
      </w:r>
      <w:r w:rsidR="00107F20">
        <w:t xml:space="preserve"> nya nationella säkerhetskrav under vintern för </w:t>
      </w:r>
      <w:r w:rsidR="001A4A59">
        <w:t xml:space="preserve">korta dragbilar, närmare bestämt </w:t>
      </w:r>
      <w:r w:rsidR="00107F20">
        <w:t>2-axliga tunga lastbilar med en drivande axel och med en eller flera tillkopplade vagnar. Kraven syftar till att öka säkerheten och minska antalet olyckor med dessa fordon.</w:t>
      </w:r>
      <w:r>
        <w:t xml:space="preserve"> </w:t>
      </w:r>
      <w:r w:rsidR="00107F20">
        <w:t xml:space="preserve">För att öka säkerheten vid användning av utländska </w:t>
      </w:r>
      <w:r w:rsidR="00116D4F">
        <w:t xml:space="preserve">tunga </w:t>
      </w:r>
      <w:r w:rsidR="00107F20">
        <w:t>fordon i Sverige</w:t>
      </w:r>
      <w:r w:rsidR="00116D4F">
        <w:t xml:space="preserve"> </w:t>
      </w:r>
      <w:r w:rsidR="00107F20">
        <w:t xml:space="preserve">föreslår promemorian </w:t>
      </w:r>
      <w:r w:rsidR="00116D4F">
        <w:t xml:space="preserve">vidare </w:t>
      </w:r>
      <w:r w:rsidR="00107F20">
        <w:t>att Sverige fortsätter att medverka i internationell</w:t>
      </w:r>
      <w:r w:rsidR="00116D4F">
        <w:t>t regleringsarbete om tekniska krav på bromsar samt</w:t>
      </w:r>
      <w:r w:rsidR="004966FD">
        <w:t xml:space="preserve"> att</w:t>
      </w:r>
      <w:r w:rsidR="00116D4F">
        <w:t xml:space="preserve"> </w:t>
      </w:r>
      <w:r w:rsidR="004966FD">
        <w:t xml:space="preserve">fortsatt medverka i </w:t>
      </w:r>
      <w:r w:rsidR="00116D4F">
        <w:t>EU-arbete om högsta tillåtna mått och vikt</w:t>
      </w:r>
      <w:r w:rsidR="004966FD">
        <w:t xml:space="preserve"> på fordon</w:t>
      </w:r>
      <w:r w:rsidR="00116D4F">
        <w:t xml:space="preserve">. </w:t>
      </w:r>
    </w:p>
    <w:p w14:paraId="653BCE23" w14:textId="7199FB22" w:rsidR="003139BD" w:rsidRDefault="002D2017" w:rsidP="00640D39">
      <w:pPr>
        <w:pStyle w:val="Brdtext"/>
      </w:pPr>
      <w:r>
        <w:t xml:space="preserve">Trafikanalys har inga synpunkter att framföra på själva förslagen. Däremot </w:t>
      </w:r>
      <w:r w:rsidR="001A4A59">
        <w:t xml:space="preserve">konstaterar vi att </w:t>
      </w:r>
      <w:r w:rsidR="00C2247B">
        <w:t>promemorians</w:t>
      </w:r>
      <w:r w:rsidR="001A4A59">
        <w:t xml:space="preserve"> konsekvensutredning </w:t>
      </w:r>
      <w:r w:rsidR="00C2247B">
        <w:t xml:space="preserve">inte </w:t>
      </w:r>
      <w:r w:rsidR="00DB33FE">
        <w:t>är</w:t>
      </w:r>
      <w:r w:rsidR="00C2247B">
        <w:t xml:space="preserve"> helt övertygande</w:t>
      </w:r>
      <w:r w:rsidR="00E409AC">
        <w:t xml:space="preserve"> och i stort saknar försök till närmare kvantifiering av förslagens effekter.</w:t>
      </w:r>
      <w:r w:rsidR="00626EF6">
        <w:t xml:space="preserve"> Trots detta kommer analysen fram till att de positiva effekterna med förslagen överväger.</w:t>
      </w:r>
      <w:r w:rsidR="00E409AC">
        <w:t xml:space="preserve"> </w:t>
      </w:r>
      <w:r w:rsidR="003139BD">
        <w:t xml:space="preserve">Enligt Trafikanalys skulle </w:t>
      </w:r>
      <w:r w:rsidR="00626EF6">
        <w:t xml:space="preserve">emellertid </w:t>
      </w:r>
      <w:r w:rsidR="003139BD">
        <w:t>e</w:t>
      </w:r>
      <w:r w:rsidR="00C2247B">
        <w:t xml:space="preserve">xempelvis </w:t>
      </w:r>
      <w:r w:rsidR="00E409AC">
        <w:t xml:space="preserve">företagens </w:t>
      </w:r>
      <w:r w:rsidR="00C2247B">
        <w:t>kostnader</w:t>
      </w:r>
      <w:r w:rsidR="00E409AC">
        <w:t xml:space="preserve"> </w:t>
      </w:r>
      <w:r w:rsidR="00C2247B">
        <w:t>i form av behov av omlastning och minskad lastkapacitet kunna bli märkbara, åtminstone för de mindre företagen</w:t>
      </w:r>
      <w:r w:rsidR="00566181">
        <w:t xml:space="preserve">. </w:t>
      </w:r>
      <w:r w:rsidR="00A61D77">
        <w:t xml:space="preserve">(Att kraven </w:t>
      </w:r>
      <w:r w:rsidR="00626EF6">
        <w:t>enligt analysen träffa</w:t>
      </w:r>
      <w:r w:rsidR="00A61D77">
        <w:t>r endast en mindre del av svenska transporter mätt som andel av det totala transportarbetet i Sverige synes heller inte vara relevant i sammanhanget.) Vidare menar konsekvensanalysen att, tr</w:t>
      </w:r>
      <w:r w:rsidR="00566181">
        <w:t>ots att kraven endast träffar vissa typer av dragbilar</w:t>
      </w:r>
      <w:r w:rsidR="00A61D77">
        <w:t>,</w:t>
      </w:r>
      <w:r w:rsidR="00566181">
        <w:t xml:space="preserve"> förslagen inte snedvrider konkurrensen till nackdel för någon aktör på marknaden. I vilken </w:t>
      </w:r>
      <w:r w:rsidR="00A61D77">
        <w:t>omfattning</w:t>
      </w:r>
      <w:r w:rsidR="00566181">
        <w:t xml:space="preserve"> berörda företag </w:t>
      </w:r>
      <w:r w:rsidR="00640D39">
        <w:t xml:space="preserve">består av sådana som </w:t>
      </w:r>
      <w:r w:rsidR="00626EF6">
        <w:t>erbjuder</w:t>
      </w:r>
      <w:r w:rsidR="00566181">
        <w:t xml:space="preserve"> ett utbud av både korta och längre dragbilar</w:t>
      </w:r>
      <w:r w:rsidR="00640D39">
        <w:t xml:space="preserve">, eller av </w:t>
      </w:r>
      <w:r w:rsidR="00566181">
        <w:t>företag som är mer specialiserade</w:t>
      </w:r>
      <w:r w:rsidR="00626EF6">
        <w:t>,</w:t>
      </w:r>
      <w:r w:rsidR="00566181">
        <w:t xml:space="preserve"> </w:t>
      </w:r>
      <w:r w:rsidR="00640D39">
        <w:t xml:space="preserve">framgår dock inte av promemorian. Det är därför </w:t>
      </w:r>
      <w:r w:rsidR="00626EF6">
        <w:t xml:space="preserve">enligt Trafikanalys </w:t>
      </w:r>
      <w:r w:rsidR="00566181">
        <w:t xml:space="preserve">svårt att </w:t>
      </w:r>
      <w:r w:rsidR="00626EF6">
        <w:t xml:space="preserve">med ledning av konsekvensanalysen </w:t>
      </w:r>
      <w:r w:rsidR="00566181">
        <w:t xml:space="preserve">bedöma </w:t>
      </w:r>
      <w:r w:rsidR="00640D39">
        <w:t xml:space="preserve">i vilken mån </w:t>
      </w:r>
      <w:r w:rsidR="00566181">
        <w:t xml:space="preserve">de positiva effekterna står i proportion till </w:t>
      </w:r>
      <w:r w:rsidR="00640D39">
        <w:t xml:space="preserve">eller </w:t>
      </w:r>
      <w:r w:rsidR="00566181">
        <w:t>överväg</w:t>
      </w:r>
      <w:r w:rsidR="00626EF6">
        <w:t>er</w:t>
      </w:r>
      <w:r w:rsidR="00566181">
        <w:t xml:space="preserve"> de negativa</w:t>
      </w:r>
      <w:r w:rsidR="00640D39">
        <w:t xml:space="preserve"> effekterna</w:t>
      </w:r>
      <w:r w:rsidR="00626EF6">
        <w:t xml:space="preserve"> av promemorians förslag</w:t>
      </w:r>
      <w:r w:rsidR="00566181">
        <w:t xml:space="preserve">. </w:t>
      </w:r>
    </w:p>
    <w:p w14:paraId="23F9DAFB" w14:textId="2FFDBC0A" w:rsidR="002D2017" w:rsidRDefault="008D4A1F" w:rsidP="00640D39">
      <w:pPr>
        <w:pStyle w:val="Brdtext"/>
      </w:pPr>
      <w:r>
        <w:t xml:space="preserve">Även om </w:t>
      </w:r>
      <w:r w:rsidR="00640D39">
        <w:t xml:space="preserve">den knapphändiga informationen i exemplen ovan </w:t>
      </w:r>
      <w:r>
        <w:t xml:space="preserve">inte nödvändigtvis behöver välta förslagen, borde </w:t>
      </w:r>
      <w:r w:rsidR="00640D39">
        <w:t xml:space="preserve">enligt Trafikanalys uppfattning en närmare bild och omfattning av </w:t>
      </w:r>
      <w:r>
        <w:t>såväl positiva som negativa konsekvenser finnas redovisade i en regel</w:t>
      </w:r>
      <w:r w:rsidR="00795423">
        <w:t>rätt</w:t>
      </w:r>
      <w:r>
        <w:t xml:space="preserve"> konsekvensanalys</w:t>
      </w:r>
      <w:r w:rsidR="00640D39">
        <w:t xml:space="preserve">. Detta inte minst för att kunna ligga till grund för en bedömning av </w:t>
      </w:r>
      <w:r w:rsidR="00DC5313">
        <w:t>förslagens nettoeffekter</w:t>
      </w:r>
      <w:r>
        <w:t>.</w:t>
      </w:r>
    </w:p>
    <w:p w14:paraId="34239D3B" w14:textId="77777777" w:rsidR="00B1494A" w:rsidRDefault="00B1494A" w:rsidP="00640D39">
      <w:pPr>
        <w:pStyle w:val="Brdtext"/>
      </w:pPr>
    </w:p>
    <w:p w14:paraId="001523C7" w14:textId="1AAE980C" w:rsidR="00475BEE" w:rsidRDefault="00475BEE" w:rsidP="00475BEE">
      <w:pPr>
        <w:pStyle w:val="Brdtext"/>
      </w:pPr>
      <w:r>
        <w:lastRenderedPageBreak/>
        <w:t xml:space="preserve">Beslut i detta ärende har fattats av </w:t>
      </w:r>
      <w:r w:rsidR="0054236F">
        <w:t xml:space="preserve">generaldirektör </w:t>
      </w:r>
      <w:r w:rsidR="004F1BA5">
        <w:t>Mattias Viklund</w:t>
      </w:r>
      <w:r>
        <w:t xml:space="preserve"> efter föredragning av </w:t>
      </w:r>
      <w:r w:rsidR="00DB33FE">
        <w:t xml:space="preserve">avdelningschefen Gunnar Eriksson. Kvalificerade utredaren </w:t>
      </w:r>
      <w:r>
        <w:t>Pia Bergdahl</w:t>
      </w:r>
      <w:r w:rsidR="00DB33FE">
        <w:t xml:space="preserve"> har deltagit i beredningen</w:t>
      </w:r>
      <w:r>
        <w:t>.</w:t>
      </w:r>
    </w:p>
    <w:p w14:paraId="0ED291F0" w14:textId="68CDBFF5" w:rsidR="00927A63" w:rsidRDefault="00927A63" w:rsidP="00475BEE">
      <w:pPr>
        <w:pStyle w:val="Brdtext"/>
      </w:pPr>
    </w:p>
    <w:p w14:paraId="384A1C15" w14:textId="77777777" w:rsidR="00626EF6" w:rsidRDefault="00626EF6" w:rsidP="00475BEE">
      <w:pPr>
        <w:pStyle w:val="Brdtext"/>
      </w:pPr>
    </w:p>
    <w:p w14:paraId="73DA62C8" w14:textId="6C91B933" w:rsidR="00475BEE" w:rsidRPr="002D3C48" w:rsidRDefault="004F1BA5" w:rsidP="00475BEE">
      <w:pPr>
        <w:pStyle w:val="Brdtext"/>
      </w:pPr>
      <w:r>
        <w:t>Mattias Viklund</w:t>
      </w:r>
      <w:r w:rsidR="00475BEE">
        <w:br/>
      </w:r>
      <w:r w:rsidR="0054236F">
        <w:t>Generaldirektör</w:t>
      </w:r>
    </w:p>
    <w:sectPr w:rsidR="00475BEE" w:rsidRPr="002D3C48" w:rsidSect="002B436B">
      <w:headerReference w:type="default" r:id="rId10"/>
      <w:headerReference w:type="first" r:id="rId11"/>
      <w:footerReference w:type="first" r:id="rId12"/>
      <w:pgSz w:w="11906" w:h="16838" w:code="9"/>
      <w:pgMar w:top="2552" w:right="1701" w:bottom="2041" w:left="2722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822DE" w14:textId="77777777" w:rsidR="00E6099B" w:rsidRDefault="00E6099B" w:rsidP="00B61A29">
      <w:r>
        <w:separator/>
      </w:r>
    </w:p>
  </w:endnote>
  <w:endnote w:type="continuationSeparator" w:id="0">
    <w:p w14:paraId="7EBF0E34" w14:textId="77777777" w:rsidR="00E6099B" w:rsidRDefault="00E6099B" w:rsidP="00B6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7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600" w:firstRow="0" w:lastRow="0" w:firstColumn="0" w:lastColumn="0" w:noHBand="1" w:noVBand="1"/>
    </w:tblPr>
    <w:tblGrid>
      <w:gridCol w:w="5628"/>
      <w:gridCol w:w="295"/>
      <w:gridCol w:w="1877"/>
    </w:tblGrid>
    <w:tr w:rsidR="00475BEE" w:rsidRPr="00F92DC5" w14:paraId="6693AE63" w14:textId="77777777" w:rsidTr="005808E4">
      <w:tc>
        <w:tcPr>
          <w:tcW w:w="5628" w:type="dxa"/>
        </w:tcPr>
        <w:p w14:paraId="30E5DB9C" w14:textId="77777777" w:rsidR="00475BEE" w:rsidRPr="00505EEE" w:rsidRDefault="00475BEE" w:rsidP="006E4C3C">
          <w:pPr>
            <w:pStyle w:val="FotTextHFet"/>
          </w:pPr>
          <w:bookmarkStart w:id="13" w:name="bkmFotForetag"/>
          <w:bookmarkStart w:id="14" w:name="bkmFot"/>
          <w:r>
            <w:t>Trafikanalys</w:t>
          </w:r>
          <w:bookmarkEnd w:id="13"/>
        </w:p>
        <w:p w14:paraId="7D26AD42" w14:textId="77777777" w:rsidR="00475BEE" w:rsidRDefault="00475BEE" w:rsidP="00877E78">
          <w:pPr>
            <w:pStyle w:val="FotTextH"/>
          </w:pPr>
          <w:bookmarkStart w:id="15" w:name="bkmFotAdress"/>
          <w:bookmarkEnd w:id="15"/>
          <w:r>
            <w:t xml:space="preserve">Rosenlundsgatan 54 </w:t>
          </w:r>
        </w:p>
        <w:p w14:paraId="4FD1C904" w14:textId="77777777" w:rsidR="00475BEE" w:rsidRPr="00505EEE" w:rsidRDefault="00475BEE" w:rsidP="00877E78">
          <w:pPr>
            <w:pStyle w:val="FotTextH"/>
          </w:pPr>
          <w:r>
            <w:t>118 63 Stockholm</w:t>
          </w:r>
        </w:p>
        <w:p w14:paraId="3E198B06" w14:textId="77777777" w:rsidR="00475BEE" w:rsidRPr="00505EEE" w:rsidRDefault="00475BEE" w:rsidP="00877E78">
          <w:pPr>
            <w:pStyle w:val="FotTextH"/>
          </w:pPr>
          <w:bookmarkStart w:id="16" w:name="bkmFotPostAdress"/>
          <w:r>
            <w:t xml:space="preserve"> </w:t>
          </w:r>
          <w:bookmarkEnd w:id="16"/>
        </w:p>
      </w:tc>
      <w:tc>
        <w:tcPr>
          <w:tcW w:w="295" w:type="dxa"/>
        </w:tcPr>
        <w:p w14:paraId="74F74695" w14:textId="77777777" w:rsidR="00475BEE" w:rsidRPr="00505EEE" w:rsidRDefault="00475BEE" w:rsidP="00505EEE"/>
      </w:tc>
      <w:tc>
        <w:tcPr>
          <w:tcW w:w="1877" w:type="dxa"/>
        </w:tcPr>
        <w:p w14:paraId="4D5BC76D" w14:textId="77777777" w:rsidR="00475BEE" w:rsidRPr="00F92DC5" w:rsidRDefault="00475BEE" w:rsidP="00505EEE">
          <w:pPr>
            <w:pStyle w:val="FotTextV"/>
            <w:rPr>
              <w:lang w:val="en-US"/>
            </w:rPr>
          </w:pPr>
          <w:bookmarkStart w:id="17" w:name="bkmFotTel"/>
          <w:r>
            <w:rPr>
              <w:lang w:val="en-US"/>
            </w:rPr>
            <w:t xml:space="preserve">Tel </w:t>
          </w:r>
          <w:bookmarkEnd w:id="17"/>
          <w:r>
            <w:rPr>
              <w:lang w:val="en-US"/>
            </w:rPr>
            <w:t>010 414 42 00</w:t>
          </w:r>
        </w:p>
        <w:p w14:paraId="54FE7FD5" w14:textId="68B85CAA" w:rsidR="00475BEE" w:rsidRPr="00F92DC5" w:rsidRDefault="00475BEE" w:rsidP="00505EEE">
          <w:pPr>
            <w:pStyle w:val="FotTextV"/>
            <w:rPr>
              <w:lang w:val="en-US"/>
            </w:rPr>
          </w:pPr>
          <w:bookmarkStart w:id="18" w:name="bkmFotFax"/>
          <w:r>
            <w:rPr>
              <w:lang w:val="en-US"/>
            </w:rPr>
            <w:t xml:space="preserve">Fax </w:t>
          </w:r>
          <w:bookmarkEnd w:id="18"/>
          <w:r>
            <w:rPr>
              <w:lang w:val="en-US"/>
            </w:rPr>
            <w:t xml:space="preserve">010 414 42 </w:t>
          </w:r>
          <w:r w:rsidR="00B1494A">
            <w:rPr>
              <w:lang w:val="en-US"/>
            </w:rPr>
            <w:t>2</w:t>
          </w:r>
          <w:r>
            <w:rPr>
              <w:lang w:val="en-US"/>
            </w:rPr>
            <w:t>0</w:t>
          </w:r>
        </w:p>
        <w:p w14:paraId="427AE30C" w14:textId="77777777" w:rsidR="00475BEE" w:rsidRPr="00F92DC5" w:rsidRDefault="00475BEE" w:rsidP="00505EEE">
          <w:pPr>
            <w:pStyle w:val="FotTextV"/>
            <w:rPr>
              <w:lang w:val="en-US"/>
            </w:rPr>
          </w:pPr>
          <w:bookmarkStart w:id="19" w:name="bkmFotEpost"/>
          <w:bookmarkEnd w:id="19"/>
          <w:r>
            <w:rPr>
              <w:lang w:val="en-US"/>
            </w:rPr>
            <w:t>trafikanalys@trafa.se</w:t>
          </w:r>
        </w:p>
        <w:p w14:paraId="7F6526EF" w14:textId="77777777" w:rsidR="00475BEE" w:rsidRPr="00F92DC5" w:rsidRDefault="00475BEE" w:rsidP="00505EEE">
          <w:pPr>
            <w:pStyle w:val="FotTextVFet"/>
            <w:rPr>
              <w:lang w:val="en-US"/>
            </w:rPr>
          </w:pPr>
          <w:bookmarkStart w:id="20" w:name="bkmFotWww"/>
          <w:bookmarkEnd w:id="20"/>
          <w:r>
            <w:rPr>
              <w:lang w:val="en-US"/>
            </w:rPr>
            <w:t>www.trafa.se</w:t>
          </w:r>
        </w:p>
      </w:tc>
    </w:tr>
    <w:bookmarkEnd w:id="14"/>
  </w:tbl>
  <w:p w14:paraId="4A95E6B4" w14:textId="77777777" w:rsidR="00D54F54" w:rsidRPr="00F92DC5" w:rsidRDefault="00D54F54" w:rsidP="00475BEE">
    <w:pPr>
      <w:pStyle w:val="Sidfot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74D2E" w14:textId="77777777" w:rsidR="00E6099B" w:rsidRDefault="00E6099B" w:rsidP="00B61A29">
      <w:r>
        <w:separator/>
      </w:r>
    </w:p>
  </w:footnote>
  <w:footnote w:type="continuationSeparator" w:id="0">
    <w:p w14:paraId="3890FAC5" w14:textId="77777777" w:rsidR="00E6099B" w:rsidRDefault="00E6099B" w:rsidP="00B61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183" w:type="dxa"/>
      <w:tblInd w:w="-16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7"/>
      <w:gridCol w:w="1526"/>
    </w:tblGrid>
    <w:tr w:rsidR="00210765" w14:paraId="4877EDCF" w14:textId="77777777" w:rsidTr="00210765">
      <w:trPr>
        <w:trHeight w:hRule="exact" w:val="1361"/>
      </w:trPr>
      <w:tc>
        <w:tcPr>
          <w:tcW w:w="7657" w:type="dxa"/>
        </w:tcPr>
        <w:p w14:paraId="5B85D431" w14:textId="77777777" w:rsidR="00210765" w:rsidRDefault="00210765" w:rsidP="00505EEE">
          <w:pPr>
            <w:jc w:val="right"/>
            <w:rPr>
              <w:noProof/>
            </w:rPr>
          </w:pPr>
        </w:p>
      </w:tc>
      <w:tc>
        <w:tcPr>
          <w:tcW w:w="1526" w:type="dxa"/>
          <w:vAlign w:val="bottom"/>
        </w:tcPr>
        <w:sdt>
          <w:sdtPr>
            <w:rPr>
              <w:rStyle w:val="Sidnummer"/>
            </w:rPr>
            <w:id w:val="43771667"/>
            <w:docPartObj>
              <w:docPartGallery w:val="Page Numbers (Top of Page)"/>
              <w:docPartUnique/>
            </w:docPartObj>
          </w:sdtPr>
          <w:sdtEndPr>
            <w:rPr>
              <w:rStyle w:val="Sidnummer"/>
            </w:rPr>
          </w:sdtEndPr>
          <w:sdtContent>
            <w:p w14:paraId="382A43CD" w14:textId="77777777" w:rsidR="00210765" w:rsidRPr="00210765" w:rsidRDefault="00B14F30" w:rsidP="00210765">
              <w:pPr>
                <w:rPr>
                  <w:sz w:val="15"/>
                </w:rPr>
              </w:pPr>
              <w:r w:rsidRPr="007D2A6D">
                <w:rPr>
                  <w:rStyle w:val="Sidnummer"/>
                </w:rPr>
                <w:fldChar w:fldCharType="begin"/>
              </w:r>
              <w:r w:rsidR="00210765" w:rsidRPr="007D2A6D">
                <w:rPr>
                  <w:rStyle w:val="Sidnummer"/>
                </w:rPr>
                <w:instrText xml:space="preserve"> PAGE </w:instrText>
              </w:r>
              <w:r w:rsidRPr="007D2A6D">
                <w:rPr>
                  <w:rStyle w:val="Sidnummer"/>
                </w:rPr>
                <w:fldChar w:fldCharType="separate"/>
              </w:r>
              <w:r w:rsidR="00B63533">
                <w:rPr>
                  <w:rStyle w:val="Sidnummer"/>
                  <w:noProof/>
                </w:rPr>
                <w:t>2</w:t>
              </w:r>
              <w:r w:rsidRPr="007D2A6D">
                <w:rPr>
                  <w:rStyle w:val="Sidnummer"/>
                </w:rPr>
                <w:fldChar w:fldCharType="end"/>
              </w:r>
              <w:r w:rsidR="00210765" w:rsidRPr="007D2A6D">
                <w:rPr>
                  <w:rStyle w:val="Sidnummer"/>
                </w:rPr>
                <w:t>(</w:t>
              </w:r>
              <w:r w:rsidRPr="007D2A6D">
                <w:rPr>
                  <w:rStyle w:val="Sidnummer"/>
                </w:rPr>
                <w:fldChar w:fldCharType="begin"/>
              </w:r>
              <w:r w:rsidR="00210765" w:rsidRPr="007D2A6D">
                <w:rPr>
                  <w:rStyle w:val="Sidnummer"/>
                </w:rPr>
                <w:instrText xml:space="preserve"> NUMPAGES </w:instrText>
              </w:r>
              <w:r w:rsidRPr="007D2A6D">
                <w:rPr>
                  <w:rStyle w:val="Sidnummer"/>
                </w:rPr>
                <w:fldChar w:fldCharType="separate"/>
              </w:r>
              <w:r w:rsidR="00F22474">
                <w:rPr>
                  <w:rStyle w:val="Sidnummer"/>
                  <w:noProof/>
                </w:rPr>
                <w:t>1</w:t>
              </w:r>
              <w:r w:rsidRPr="007D2A6D">
                <w:rPr>
                  <w:rStyle w:val="Sidnummer"/>
                </w:rPr>
                <w:fldChar w:fldCharType="end"/>
              </w:r>
              <w:r w:rsidR="00210765" w:rsidRPr="007D2A6D">
                <w:rPr>
                  <w:rStyle w:val="Sidnummer"/>
                </w:rPr>
                <w:t>)</w:t>
              </w:r>
            </w:p>
          </w:sdtContent>
        </w:sdt>
      </w:tc>
    </w:tr>
  </w:tbl>
  <w:p w14:paraId="3BEAEBFA" w14:textId="77777777" w:rsidR="00A4386C" w:rsidRDefault="00A4386C" w:rsidP="00A4386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10430" w:type="dxa"/>
      <w:tblInd w:w="-16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97"/>
      <w:gridCol w:w="1733"/>
    </w:tblGrid>
    <w:tr w:rsidR="003E095C" w14:paraId="600D6274" w14:textId="77777777" w:rsidTr="00B1494A">
      <w:trPr>
        <w:trHeight w:hRule="exact" w:val="983"/>
      </w:trPr>
      <w:tc>
        <w:tcPr>
          <w:tcW w:w="8697" w:type="dxa"/>
        </w:tcPr>
        <w:p w14:paraId="419E1654" w14:textId="77777777" w:rsidR="003E095C" w:rsidRDefault="00475BEE" w:rsidP="00337AA3">
          <w:pPr>
            <w:pStyle w:val="Sidhuvud"/>
            <w:rPr>
              <w:noProof/>
            </w:rPr>
          </w:pPr>
          <w:bookmarkStart w:id="12" w:name="bkmLogga"/>
          <w:r>
            <w:rPr>
              <w:noProof/>
            </w:rPr>
            <w:drawing>
              <wp:inline distT="0" distB="0" distL="0" distR="0" wp14:anchorId="1F016B22" wp14:editId="1477C62E">
                <wp:extent cx="1947600" cy="540000"/>
                <wp:effectExtent l="0" t="0" r="0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rafikanalys_logo_color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76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2"/>
        </w:p>
      </w:tc>
      <w:tc>
        <w:tcPr>
          <w:tcW w:w="1733" w:type="dxa"/>
          <w:vAlign w:val="bottom"/>
        </w:tcPr>
        <w:sdt>
          <w:sdtPr>
            <w:rPr>
              <w:rStyle w:val="Sidnummer"/>
            </w:rPr>
            <w:id w:val="250395305"/>
            <w:docPartObj>
              <w:docPartGallery w:val="Page Numbers (Top of Page)"/>
              <w:docPartUnique/>
            </w:docPartObj>
          </w:sdtPr>
          <w:sdtEndPr>
            <w:rPr>
              <w:rStyle w:val="Sidnummer"/>
            </w:rPr>
          </w:sdtEndPr>
          <w:sdtContent>
            <w:p w14:paraId="68CB7326" w14:textId="77777777" w:rsidR="003E095C" w:rsidRPr="003E095C" w:rsidRDefault="00B14F30" w:rsidP="003E095C">
              <w:pPr>
                <w:rPr>
                  <w:sz w:val="15"/>
                </w:rPr>
              </w:pPr>
              <w:r w:rsidRPr="007D2A6D">
                <w:rPr>
                  <w:rStyle w:val="Sidnummer"/>
                </w:rPr>
                <w:fldChar w:fldCharType="begin"/>
              </w:r>
              <w:r w:rsidR="003E095C" w:rsidRPr="007D2A6D">
                <w:rPr>
                  <w:rStyle w:val="Sidnummer"/>
                </w:rPr>
                <w:instrText xml:space="preserve"> PAGE </w:instrText>
              </w:r>
              <w:r w:rsidRPr="007D2A6D">
                <w:rPr>
                  <w:rStyle w:val="Sidnummer"/>
                </w:rPr>
                <w:fldChar w:fldCharType="separate"/>
              </w:r>
              <w:r w:rsidR="00CF759D">
                <w:rPr>
                  <w:rStyle w:val="Sidnummer"/>
                  <w:noProof/>
                </w:rPr>
                <w:t>1</w:t>
              </w:r>
              <w:r w:rsidRPr="007D2A6D">
                <w:rPr>
                  <w:rStyle w:val="Sidnummer"/>
                </w:rPr>
                <w:fldChar w:fldCharType="end"/>
              </w:r>
              <w:r w:rsidR="003E095C" w:rsidRPr="007D2A6D">
                <w:rPr>
                  <w:rStyle w:val="Sidnummer"/>
                </w:rPr>
                <w:t>(</w:t>
              </w:r>
              <w:r w:rsidRPr="007D2A6D">
                <w:rPr>
                  <w:rStyle w:val="Sidnummer"/>
                </w:rPr>
                <w:fldChar w:fldCharType="begin"/>
              </w:r>
              <w:r w:rsidR="003E095C" w:rsidRPr="007D2A6D">
                <w:rPr>
                  <w:rStyle w:val="Sidnummer"/>
                </w:rPr>
                <w:instrText xml:space="preserve"> NUMPAGES </w:instrText>
              </w:r>
              <w:r w:rsidRPr="007D2A6D">
                <w:rPr>
                  <w:rStyle w:val="Sidnummer"/>
                </w:rPr>
                <w:fldChar w:fldCharType="separate"/>
              </w:r>
              <w:r w:rsidR="00CF759D">
                <w:rPr>
                  <w:rStyle w:val="Sidnummer"/>
                  <w:noProof/>
                </w:rPr>
                <w:t>1</w:t>
              </w:r>
              <w:r w:rsidRPr="007D2A6D">
                <w:rPr>
                  <w:rStyle w:val="Sidnummer"/>
                </w:rPr>
                <w:fldChar w:fldCharType="end"/>
              </w:r>
              <w:r w:rsidR="003E095C" w:rsidRPr="007D2A6D">
                <w:rPr>
                  <w:rStyle w:val="Sidnummer"/>
                </w:rPr>
                <w:t>)</w:t>
              </w:r>
            </w:p>
          </w:sdtContent>
        </w:sdt>
      </w:tc>
    </w:tr>
  </w:tbl>
  <w:p w14:paraId="7C86DA52" w14:textId="77777777" w:rsidR="00D4061F" w:rsidRDefault="00D4061F" w:rsidP="00337AA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4E49A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D8C1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60CE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28E0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720A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84DF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382C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8CE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A4A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697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781534"/>
    <w:multiLevelType w:val="multilevel"/>
    <w:tmpl w:val="FA841E4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4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72" w:hanging="35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2C52E7"/>
    <w:multiLevelType w:val="multilevel"/>
    <w:tmpl w:val="A08A759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072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A3E4E"/>
    <w:multiLevelType w:val="hybridMultilevel"/>
    <w:tmpl w:val="DF50A6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9"/>
  </w:num>
  <w:num w:numId="13">
    <w:abstractNumId w:val="10"/>
  </w:num>
  <w:num w:numId="14">
    <w:abstractNumId w:val="10"/>
  </w:num>
  <w:num w:numId="15">
    <w:abstractNumId w:val="10"/>
  </w:num>
  <w:num w:numId="16">
    <w:abstractNumId w:val="11"/>
  </w:num>
  <w:num w:numId="17">
    <w:abstractNumId w:val="11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EE"/>
    <w:rsid w:val="00000B4F"/>
    <w:rsid w:val="00003AFA"/>
    <w:rsid w:val="00007D81"/>
    <w:rsid w:val="00007E96"/>
    <w:rsid w:val="00017353"/>
    <w:rsid w:val="0002315B"/>
    <w:rsid w:val="000336F6"/>
    <w:rsid w:val="00033C26"/>
    <w:rsid w:val="00040C5A"/>
    <w:rsid w:val="00051C8E"/>
    <w:rsid w:val="00054A02"/>
    <w:rsid w:val="00055874"/>
    <w:rsid w:val="000664F3"/>
    <w:rsid w:val="0007151E"/>
    <w:rsid w:val="00071C69"/>
    <w:rsid w:val="00076F2D"/>
    <w:rsid w:val="00077C19"/>
    <w:rsid w:val="00080811"/>
    <w:rsid w:val="00082629"/>
    <w:rsid w:val="0008267E"/>
    <w:rsid w:val="00082DFA"/>
    <w:rsid w:val="00083DC5"/>
    <w:rsid w:val="00087AB7"/>
    <w:rsid w:val="0009099E"/>
    <w:rsid w:val="00092880"/>
    <w:rsid w:val="0009431E"/>
    <w:rsid w:val="00096A9C"/>
    <w:rsid w:val="000A1150"/>
    <w:rsid w:val="000A1A9C"/>
    <w:rsid w:val="000A3218"/>
    <w:rsid w:val="000A5306"/>
    <w:rsid w:val="000B133C"/>
    <w:rsid w:val="000B4522"/>
    <w:rsid w:val="000C4F62"/>
    <w:rsid w:val="000C7F24"/>
    <w:rsid w:val="000D0A4A"/>
    <w:rsid w:val="000D1F7C"/>
    <w:rsid w:val="000D45EC"/>
    <w:rsid w:val="000E0864"/>
    <w:rsid w:val="000E1288"/>
    <w:rsid w:val="000E3FD8"/>
    <w:rsid w:val="000E4999"/>
    <w:rsid w:val="000E69FF"/>
    <w:rsid w:val="000E76E4"/>
    <w:rsid w:val="000F1637"/>
    <w:rsid w:val="000F69CB"/>
    <w:rsid w:val="00100064"/>
    <w:rsid w:val="001027BC"/>
    <w:rsid w:val="00104E1B"/>
    <w:rsid w:val="00105FDB"/>
    <w:rsid w:val="0010771C"/>
    <w:rsid w:val="00107F20"/>
    <w:rsid w:val="001104BC"/>
    <w:rsid w:val="0011386B"/>
    <w:rsid w:val="001142D0"/>
    <w:rsid w:val="00116C1D"/>
    <w:rsid w:val="00116D4F"/>
    <w:rsid w:val="001340F0"/>
    <w:rsid w:val="00136784"/>
    <w:rsid w:val="00140367"/>
    <w:rsid w:val="00140718"/>
    <w:rsid w:val="00144675"/>
    <w:rsid w:val="00144A96"/>
    <w:rsid w:val="001474BB"/>
    <w:rsid w:val="0014774C"/>
    <w:rsid w:val="001549FC"/>
    <w:rsid w:val="00154E9B"/>
    <w:rsid w:val="001639B7"/>
    <w:rsid w:val="00165B3D"/>
    <w:rsid w:val="00166425"/>
    <w:rsid w:val="00170493"/>
    <w:rsid w:val="001752F4"/>
    <w:rsid w:val="001778B7"/>
    <w:rsid w:val="0018119C"/>
    <w:rsid w:val="0018120A"/>
    <w:rsid w:val="00181593"/>
    <w:rsid w:val="001821C0"/>
    <w:rsid w:val="001837D7"/>
    <w:rsid w:val="001844E7"/>
    <w:rsid w:val="0018566E"/>
    <w:rsid w:val="001903CF"/>
    <w:rsid w:val="00197A66"/>
    <w:rsid w:val="001A0961"/>
    <w:rsid w:val="001A26F9"/>
    <w:rsid w:val="001A4A59"/>
    <w:rsid w:val="001B3830"/>
    <w:rsid w:val="001B4D22"/>
    <w:rsid w:val="001E1234"/>
    <w:rsid w:val="001E1E17"/>
    <w:rsid w:val="001E24D5"/>
    <w:rsid w:val="001F57A0"/>
    <w:rsid w:val="001F77CD"/>
    <w:rsid w:val="002049B6"/>
    <w:rsid w:val="0020785E"/>
    <w:rsid w:val="0021000D"/>
    <w:rsid w:val="00210381"/>
    <w:rsid w:val="00210765"/>
    <w:rsid w:val="00211F08"/>
    <w:rsid w:val="002139A1"/>
    <w:rsid w:val="002174C8"/>
    <w:rsid w:val="00220091"/>
    <w:rsid w:val="002225DB"/>
    <w:rsid w:val="00223949"/>
    <w:rsid w:val="00225DB0"/>
    <w:rsid w:val="00234A8B"/>
    <w:rsid w:val="002365A9"/>
    <w:rsid w:val="00237475"/>
    <w:rsid w:val="00243290"/>
    <w:rsid w:val="00247894"/>
    <w:rsid w:val="002500B1"/>
    <w:rsid w:val="002530B4"/>
    <w:rsid w:val="00253E86"/>
    <w:rsid w:val="00254561"/>
    <w:rsid w:val="00254583"/>
    <w:rsid w:val="00262337"/>
    <w:rsid w:val="00262AC1"/>
    <w:rsid w:val="002634CC"/>
    <w:rsid w:val="00266AD6"/>
    <w:rsid w:val="0027151F"/>
    <w:rsid w:val="0027227B"/>
    <w:rsid w:val="0027233A"/>
    <w:rsid w:val="002762BA"/>
    <w:rsid w:val="00280133"/>
    <w:rsid w:val="0028571C"/>
    <w:rsid w:val="00287248"/>
    <w:rsid w:val="00291643"/>
    <w:rsid w:val="00294AA4"/>
    <w:rsid w:val="00295AD3"/>
    <w:rsid w:val="002969C4"/>
    <w:rsid w:val="002976A5"/>
    <w:rsid w:val="002B436B"/>
    <w:rsid w:val="002B437A"/>
    <w:rsid w:val="002B5B12"/>
    <w:rsid w:val="002B73E0"/>
    <w:rsid w:val="002C0843"/>
    <w:rsid w:val="002C096F"/>
    <w:rsid w:val="002C1999"/>
    <w:rsid w:val="002C1B9F"/>
    <w:rsid w:val="002C1C6F"/>
    <w:rsid w:val="002C458F"/>
    <w:rsid w:val="002C6A3B"/>
    <w:rsid w:val="002D2017"/>
    <w:rsid w:val="002D4FEC"/>
    <w:rsid w:val="002D5EE2"/>
    <w:rsid w:val="002E1557"/>
    <w:rsid w:val="002E3B5F"/>
    <w:rsid w:val="002E5B53"/>
    <w:rsid w:val="002E5E2F"/>
    <w:rsid w:val="002F0A92"/>
    <w:rsid w:val="002F4E52"/>
    <w:rsid w:val="00302EF8"/>
    <w:rsid w:val="003044B4"/>
    <w:rsid w:val="0030536B"/>
    <w:rsid w:val="00307CE1"/>
    <w:rsid w:val="003103E9"/>
    <w:rsid w:val="00311E7A"/>
    <w:rsid w:val="003139BD"/>
    <w:rsid w:val="0031626D"/>
    <w:rsid w:val="00316EBD"/>
    <w:rsid w:val="00323E20"/>
    <w:rsid w:val="00323EA0"/>
    <w:rsid w:val="0032472C"/>
    <w:rsid w:val="003247BA"/>
    <w:rsid w:val="00325521"/>
    <w:rsid w:val="00327241"/>
    <w:rsid w:val="00330625"/>
    <w:rsid w:val="0033168E"/>
    <w:rsid w:val="00331692"/>
    <w:rsid w:val="0033365D"/>
    <w:rsid w:val="00335DC7"/>
    <w:rsid w:val="0033632D"/>
    <w:rsid w:val="00336C13"/>
    <w:rsid w:val="00337AA3"/>
    <w:rsid w:val="00347F1E"/>
    <w:rsid w:val="00351776"/>
    <w:rsid w:val="0035350B"/>
    <w:rsid w:val="00355AFD"/>
    <w:rsid w:val="003567F8"/>
    <w:rsid w:val="0036730F"/>
    <w:rsid w:val="00371483"/>
    <w:rsid w:val="003740EF"/>
    <w:rsid w:val="00375904"/>
    <w:rsid w:val="00376AEA"/>
    <w:rsid w:val="00377B2A"/>
    <w:rsid w:val="00382E3B"/>
    <w:rsid w:val="003864B7"/>
    <w:rsid w:val="00390832"/>
    <w:rsid w:val="0039299D"/>
    <w:rsid w:val="00392B01"/>
    <w:rsid w:val="0039308C"/>
    <w:rsid w:val="00393333"/>
    <w:rsid w:val="003974F7"/>
    <w:rsid w:val="003A34E8"/>
    <w:rsid w:val="003B54A3"/>
    <w:rsid w:val="003D5287"/>
    <w:rsid w:val="003E063E"/>
    <w:rsid w:val="003E095C"/>
    <w:rsid w:val="003E62EE"/>
    <w:rsid w:val="003E6E04"/>
    <w:rsid w:val="003F1B24"/>
    <w:rsid w:val="003F31E6"/>
    <w:rsid w:val="003F43B3"/>
    <w:rsid w:val="004037B9"/>
    <w:rsid w:val="0040406A"/>
    <w:rsid w:val="00405CE5"/>
    <w:rsid w:val="00412B91"/>
    <w:rsid w:val="00414294"/>
    <w:rsid w:val="00416AF8"/>
    <w:rsid w:val="00420122"/>
    <w:rsid w:val="00424392"/>
    <w:rsid w:val="00443513"/>
    <w:rsid w:val="00444ABE"/>
    <w:rsid w:val="004506EE"/>
    <w:rsid w:val="004547C1"/>
    <w:rsid w:val="004561DB"/>
    <w:rsid w:val="00456C60"/>
    <w:rsid w:val="00457C29"/>
    <w:rsid w:val="004662D1"/>
    <w:rsid w:val="0046651C"/>
    <w:rsid w:val="00473E3D"/>
    <w:rsid w:val="00475BEE"/>
    <w:rsid w:val="00477E3C"/>
    <w:rsid w:val="00481D6F"/>
    <w:rsid w:val="00483640"/>
    <w:rsid w:val="00487588"/>
    <w:rsid w:val="0049546B"/>
    <w:rsid w:val="004966FD"/>
    <w:rsid w:val="004A0E9C"/>
    <w:rsid w:val="004A29CB"/>
    <w:rsid w:val="004B211D"/>
    <w:rsid w:val="004B4ACC"/>
    <w:rsid w:val="004D251A"/>
    <w:rsid w:val="004D44E4"/>
    <w:rsid w:val="004F15E7"/>
    <w:rsid w:val="004F1BA5"/>
    <w:rsid w:val="004F27DF"/>
    <w:rsid w:val="004F5EBA"/>
    <w:rsid w:val="004F7DBF"/>
    <w:rsid w:val="0050177B"/>
    <w:rsid w:val="005025E4"/>
    <w:rsid w:val="00502C6D"/>
    <w:rsid w:val="005057E2"/>
    <w:rsid w:val="00505D26"/>
    <w:rsid w:val="00505EEE"/>
    <w:rsid w:val="005068AD"/>
    <w:rsid w:val="005121DB"/>
    <w:rsid w:val="00513643"/>
    <w:rsid w:val="005155DC"/>
    <w:rsid w:val="005226EB"/>
    <w:rsid w:val="005231A2"/>
    <w:rsid w:val="00523D31"/>
    <w:rsid w:val="00533113"/>
    <w:rsid w:val="00533633"/>
    <w:rsid w:val="005351EA"/>
    <w:rsid w:val="00536EE8"/>
    <w:rsid w:val="005373EE"/>
    <w:rsid w:val="00541822"/>
    <w:rsid w:val="0054236F"/>
    <w:rsid w:val="005534E8"/>
    <w:rsid w:val="005629C3"/>
    <w:rsid w:val="005643B7"/>
    <w:rsid w:val="00564A9C"/>
    <w:rsid w:val="00565466"/>
    <w:rsid w:val="00566096"/>
    <w:rsid w:val="00566181"/>
    <w:rsid w:val="005808E4"/>
    <w:rsid w:val="0058122D"/>
    <w:rsid w:val="00581596"/>
    <w:rsid w:val="00582042"/>
    <w:rsid w:val="005822A8"/>
    <w:rsid w:val="0058289C"/>
    <w:rsid w:val="00584B6A"/>
    <w:rsid w:val="00593E71"/>
    <w:rsid w:val="00597E33"/>
    <w:rsid w:val="005A6E9B"/>
    <w:rsid w:val="005C6AE7"/>
    <w:rsid w:val="005C7419"/>
    <w:rsid w:val="005D08E7"/>
    <w:rsid w:val="005D2DD9"/>
    <w:rsid w:val="005D303C"/>
    <w:rsid w:val="005D5923"/>
    <w:rsid w:val="005D5C7B"/>
    <w:rsid w:val="005D6C61"/>
    <w:rsid w:val="005E0CDA"/>
    <w:rsid w:val="005E3F3B"/>
    <w:rsid w:val="005F051C"/>
    <w:rsid w:val="005F0D82"/>
    <w:rsid w:val="005F164B"/>
    <w:rsid w:val="005F1C52"/>
    <w:rsid w:val="00602106"/>
    <w:rsid w:val="00602B5E"/>
    <w:rsid w:val="00610824"/>
    <w:rsid w:val="00610EA7"/>
    <w:rsid w:val="00611F14"/>
    <w:rsid w:val="0061450C"/>
    <w:rsid w:val="00616902"/>
    <w:rsid w:val="0062068F"/>
    <w:rsid w:val="00626EF6"/>
    <w:rsid w:val="0063115C"/>
    <w:rsid w:val="00632D86"/>
    <w:rsid w:val="00633EDA"/>
    <w:rsid w:val="0063552A"/>
    <w:rsid w:val="00640059"/>
    <w:rsid w:val="00640133"/>
    <w:rsid w:val="00640D39"/>
    <w:rsid w:val="00647B8B"/>
    <w:rsid w:val="00651BAD"/>
    <w:rsid w:val="0066358A"/>
    <w:rsid w:val="0066774F"/>
    <w:rsid w:val="00673DA2"/>
    <w:rsid w:val="00674CCE"/>
    <w:rsid w:val="006772EE"/>
    <w:rsid w:val="006804A7"/>
    <w:rsid w:val="006816ED"/>
    <w:rsid w:val="006820F2"/>
    <w:rsid w:val="00682D0E"/>
    <w:rsid w:val="00684B65"/>
    <w:rsid w:val="006860A3"/>
    <w:rsid w:val="006A13CD"/>
    <w:rsid w:val="006A38B1"/>
    <w:rsid w:val="006A554B"/>
    <w:rsid w:val="006A5C62"/>
    <w:rsid w:val="006B11D5"/>
    <w:rsid w:val="006B2847"/>
    <w:rsid w:val="006B4F98"/>
    <w:rsid w:val="006B774D"/>
    <w:rsid w:val="006C11EA"/>
    <w:rsid w:val="006D1E11"/>
    <w:rsid w:val="006E0768"/>
    <w:rsid w:val="006E2ECC"/>
    <w:rsid w:val="006E4C3C"/>
    <w:rsid w:val="006E5907"/>
    <w:rsid w:val="006F3449"/>
    <w:rsid w:val="006F4620"/>
    <w:rsid w:val="00700DD5"/>
    <w:rsid w:val="00701FD9"/>
    <w:rsid w:val="007031E0"/>
    <w:rsid w:val="00705774"/>
    <w:rsid w:val="00713786"/>
    <w:rsid w:val="00717A41"/>
    <w:rsid w:val="00730909"/>
    <w:rsid w:val="00732968"/>
    <w:rsid w:val="00737646"/>
    <w:rsid w:val="0074187A"/>
    <w:rsid w:val="00741B71"/>
    <w:rsid w:val="00742A62"/>
    <w:rsid w:val="00744888"/>
    <w:rsid w:val="00755D36"/>
    <w:rsid w:val="00762319"/>
    <w:rsid w:val="00765709"/>
    <w:rsid w:val="00767C5C"/>
    <w:rsid w:val="007729C4"/>
    <w:rsid w:val="00773667"/>
    <w:rsid w:val="00780689"/>
    <w:rsid w:val="00784327"/>
    <w:rsid w:val="00785236"/>
    <w:rsid w:val="007936F8"/>
    <w:rsid w:val="00795423"/>
    <w:rsid w:val="007961C3"/>
    <w:rsid w:val="007A4776"/>
    <w:rsid w:val="007A5F1C"/>
    <w:rsid w:val="007B3F24"/>
    <w:rsid w:val="007D2A6D"/>
    <w:rsid w:val="007E34B9"/>
    <w:rsid w:val="007E5082"/>
    <w:rsid w:val="007E7A8C"/>
    <w:rsid w:val="007F0A6C"/>
    <w:rsid w:val="007F1974"/>
    <w:rsid w:val="007F42D7"/>
    <w:rsid w:val="007F59D9"/>
    <w:rsid w:val="00800748"/>
    <w:rsid w:val="00802566"/>
    <w:rsid w:val="00805604"/>
    <w:rsid w:val="00813E43"/>
    <w:rsid w:val="008167E7"/>
    <w:rsid w:val="008205B4"/>
    <w:rsid w:val="00825D62"/>
    <w:rsid w:val="00826B61"/>
    <w:rsid w:val="008313EB"/>
    <w:rsid w:val="00832809"/>
    <w:rsid w:val="008331C4"/>
    <w:rsid w:val="008406DE"/>
    <w:rsid w:val="0084211B"/>
    <w:rsid w:val="00842AB8"/>
    <w:rsid w:val="008439E7"/>
    <w:rsid w:val="00846EAF"/>
    <w:rsid w:val="00850861"/>
    <w:rsid w:val="00856D06"/>
    <w:rsid w:val="00860E2C"/>
    <w:rsid w:val="00862463"/>
    <w:rsid w:val="00864EFC"/>
    <w:rsid w:val="00865785"/>
    <w:rsid w:val="008712BC"/>
    <w:rsid w:val="00877412"/>
    <w:rsid w:val="00877E78"/>
    <w:rsid w:val="00882BBA"/>
    <w:rsid w:val="00884321"/>
    <w:rsid w:val="008863D7"/>
    <w:rsid w:val="00891FA4"/>
    <w:rsid w:val="008A19B5"/>
    <w:rsid w:val="008A360A"/>
    <w:rsid w:val="008A51B0"/>
    <w:rsid w:val="008A7EF6"/>
    <w:rsid w:val="008B07F3"/>
    <w:rsid w:val="008B0D3B"/>
    <w:rsid w:val="008B2D36"/>
    <w:rsid w:val="008B3AF8"/>
    <w:rsid w:val="008B656F"/>
    <w:rsid w:val="008C2C16"/>
    <w:rsid w:val="008C727E"/>
    <w:rsid w:val="008D4A1F"/>
    <w:rsid w:val="008D6491"/>
    <w:rsid w:val="008E0A54"/>
    <w:rsid w:val="008E6003"/>
    <w:rsid w:val="008E6C93"/>
    <w:rsid w:val="008E75FB"/>
    <w:rsid w:val="008F1418"/>
    <w:rsid w:val="008F1DCA"/>
    <w:rsid w:val="008F2E3C"/>
    <w:rsid w:val="008F51EF"/>
    <w:rsid w:val="008F78DF"/>
    <w:rsid w:val="0090016A"/>
    <w:rsid w:val="009071C7"/>
    <w:rsid w:val="00910462"/>
    <w:rsid w:val="0091586B"/>
    <w:rsid w:val="009200A8"/>
    <w:rsid w:val="00923F54"/>
    <w:rsid w:val="00927A63"/>
    <w:rsid w:val="00930801"/>
    <w:rsid w:val="00940170"/>
    <w:rsid w:val="0094030F"/>
    <w:rsid w:val="0094630B"/>
    <w:rsid w:val="0094686C"/>
    <w:rsid w:val="009518A4"/>
    <w:rsid w:val="00953631"/>
    <w:rsid w:val="0095407B"/>
    <w:rsid w:val="0097222A"/>
    <w:rsid w:val="00975493"/>
    <w:rsid w:val="00976298"/>
    <w:rsid w:val="0098096E"/>
    <w:rsid w:val="0098145F"/>
    <w:rsid w:val="009834AC"/>
    <w:rsid w:val="009842A9"/>
    <w:rsid w:val="00987ECF"/>
    <w:rsid w:val="009944C9"/>
    <w:rsid w:val="009A03D6"/>
    <w:rsid w:val="009C082F"/>
    <w:rsid w:val="009E068D"/>
    <w:rsid w:val="009E6603"/>
    <w:rsid w:val="009E7699"/>
    <w:rsid w:val="009F0D30"/>
    <w:rsid w:val="009F5E98"/>
    <w:rsid w:val="009F6F1E"/>
    <w:rsid w:val="00A00427"/>
    <w:rsid w:val="00A0747D"/>
    <w:rsid w:val="00A10CA0"/>
    <w:rsid w:val="00A1254E"/>
    <w:rsid w:val="00A1468E"/>
    <w:rsid w:val="00A156BE"/>
    <w:rsid w:val="00A20659"/>
    <w:rsid w:val="00A20E99"/>
    <w:rsid w:val="00A24494"/>
    <w:rsid w:val="00A24949"/>
    <w:rsid w:val="00A24F4F"/>
    <w:rsid w:val="00A25A86"/>
    <w:rsid w:val="00A2761F"/>
    <w:rsid w:val="00A37494"/>
    <w:rsid w:val="00A41FCA"/>
    <w:rsid w:val="00A4386C"/>
    <w:rsid w:val="00A43F84"/>
    <w:rsid w:val="00A44097"/>
    <w:rsid w:val="00A442F7"/>
    <w:rsid w:val="00A50E00"/>
    <w:rsid w:val="00A50FE2"/>
    <w:rsid w:val="00A5590D"/>
    <w:rsid w:val="00A61D77"/>
    <w:rsid w:val="00A65905"/>
    <w:rsid w:val="00A73BCF"/>
    <w:rsid w:val="00A8405F"/>
    <w:rsid w:val="00A84535"/>
    <w:rsid w:val="00A87B36"/>
    <w:rsid w:val="00A96121"/>
    <w:rsid w:val="00AA0689"/>
    <w:rsid w:val="00AA0FE5"/>
    <w:rsid w:val="00AA21AA"/>
    <w:rsid w:val="00AA6F23"/>
    <w:rsid w:val="00AA7794"/>
    <w:rsid w:val="00AB6F5B"/>
    <w:rsid w:val="00AB70A3"/>
    <w:rsid w:val="00AC01EF"/>
    <w:rsid w:val="00AC02A3"/>
    <w:rsid w:val="00AC7C81"/>
    <w:rsid w:val="00AD44F4"/>
    <w:rsid w:val="00AD7731"/>
    <w:rsid w:val="00AF02D0"/>
    <w:rsid w:val="00AF2023"/>
    <w:rsid w:val="00AF4427"/>
    <w:rsid w:val="00AF4720"/>
    <w:rsid w:val="00AF48EA"/>
    <w:rsid w:val="00AF643B"/>
    <w:rsid w:val="00B053E6"/>
    <w:rsid w:val="00B1494A"/>
    <w:rsid w:val="00B14F30"/>
    <w:rsid w:val="00B20E4B"/>
    <w:rsid w:val="00B277A4"/>
    <w:rsid w:val="00B31B86"/>
    <w:rsid w:val="00B32EFB"/>
    <w:rsid w:val="00B35018"/>
    <w:rsid w:val="00B363F8"/>
    <w:rsid w:val="00B37ED0"/>
    <w:rsid w:val="00B44E44"/>
    <w:rsid w:val="00B45DA8"/>
    <w:rsid w:val="00B46A0F"/>
    <w:rsid w:val="00B551AC"/>
    <w:rsid w:val="00B56719"/>
    <w:rsid w:val="00B579A6"/>
    <w:rsid w:val="00B61A29"/>
    <w:rsid w:val="00B63533"/>
    <w:rsid w:val="00B66345"/>
    <w:rsid w:val="00B75586"/>
    <w:rsid w:val="00B77066"/>
    <w:rsid w:val="00B804E2"/>
    <w:rsid w:val="00B80F22"/>
    <w:rsid w:val="00B837CA"/>
    <w:rsid w:val="00B85844"/>
    <w:rsid w:val="00B86749"/>
    <w:rsid w:val="00B905C4"/>
    <w:rsid w:val="00B95994"/>
    <w:rsid w:val="00B97BAA"/>
    <w:rsid w:val="00BA2E6E"/>
    <w:rsid w:val="00BA3D72"/>
    <w:rsid w:val="00BA501E"/>
    <w:rsid w:val="00BA719C"/>
    <w:rsid w:val="00BB2F25"/>
    <w:rsid w:val="00BC02D6"/>
    <w:rsid w:val="00BC1E2D"/>
    <w:rsid w:val="00BC3294"/>
    <w:rsid w:val="00BC67DE"/>
    <w:rsid w:val="00BC6CE1"/>
    <w:rsid w:val="00BC6D91"/>
    <w:rsid w:val="00BD1501"/>
    <w:rsid w:val="00BD58EC"/>
    <w:rsid w:val="00BD7694"/>
    <w:rsid w:val="00BE03E1"/>
    <w:rsid w:val="00BE1968"/>
    <w:rsid w:val="00BE2127"/>
    <w:rsid w:val="00BE4582"/>
    <w:rsid w:val="00C0124D"/>
    <w:rsid w:val="00C07FEC"/>
    <w:rsid w:val="00C10A4C"/>
    <w:rsid w:val="00C11DBD"/>
    <w:rsid w:val="00C12398"/>
    <w:rsid w:val="00C1264F"/>
    <w:rsid w:val="00C12B35"/>
    <w:rsid w:val="00C1488E"/>
    <w:rsid w:val="00C15CFB"/>
    <w:rsid w:val="00C2106A"/>
    <w:rsid w:val="00C2247B"/>
    <w:rsid w:val="00C2592E"/>
    <w:rsid w:val="00C3436A"/>
    <w:rsid w:val="00C34959"/>
    <w:rsid w:val="00C37324"/>
    <w:rsid w:val="00C42622"/>
    <w:rsid w:val="00C428B6"/>
    <w:rsid w:val="00C43D86"/>
    <w:rsid w:val="00C440B3"/>
    <w:rsid w:val="00C463FE"/>
    <w:rsid w:val="00C4771B"/>
    <w:rsid w:val="00C527C6"/>
    <w:rsid w:val="00C53735"/>
    <w:rsid w:val="00C67DAA"/>
    <w:rsid w:val="00C73000"/>
    <w:rsid w:val="00C7535F"/>
    <w:rsid w:val="00C75714"/>
    <w:rsid w:val="00C76085"/>
    <w:rsid w:val="00C7751E"/>
    <w:rsid w:val="00C77710"/>
    <w:rsid w:val="00C83C68"/>
    <w:rsid w:val="00C84C54"/>
    <w:rsid w:val="00C87B99"/>
    <w:rsid w:val="00C96117"/>
    <w:rsid w:val="00CA10F0"/>
    <w:rsid w:val="00CB1565"/>
    <w:rsid w:val="00CB31D3"/>
    <w:rsid w:val="00CC31A0"/>
    <w:rsid w:val="00CD421C"/>
    <w:rsid w:val="00CD4CC0"/>
    <w:rsid w:val="00CD4FD3"/>
    <w:rsid w:val="00CD66CD"/>
    <w:rsid w:val="00CE124F"/>
    <w:rsid w:val="00CF2666"/>
    <w:rsid w:val="00CF5250"/>
    <w:rsid w:val="00CF5C7F"/>
    <w:rsid w:val="00CF759D"/>
    <w:rsid w:val="00D03EE9"/>
    <w:rsid w:val="00D06B95"/>
    <w:rsid w:val="00D10E5F"/>
    <w:rsid w:val="00D1169F"/>
    <w:rsid w:val="00D12BA5"/>
    <w:rsid w:val="00D20507"/>
    <w:rsid w:val="00D22CE6"/>
    <w:rsid w:val="00D30AD4"/>
    <w:rsid w:val="00D30D0B"/>
    <w:rsid w:val="00D4061F"/>
    <w:rsid w:val="00D40FA0"/>
    <w:rsid w:val="00D4242D"/>
    <w:rsid w:val="00D42C45"/>
    <w:rsid w:val="00D548E4"/>
    <w:rsid w:val="00D54DB7"/>
    <w:rsid w:val="00D54F54"/>
    <w:rsid w:val="00D55393"/>
    <w:rsid w:val="00D56C3D"/>
    <w:rsid w:val="00D63BBB"/>
    <w:rsid w:val="00D712C1"/>
    <w:rsid w:val="00D72275"/>
    <w:rsid w:val="00D77108"/>
    <w:rsid w:val="00D83035"/>
    <w:rsid w:val="00D863AD"/>
    <w:rsid w:val="00D9000E"/>
    <w:rsid w:val="00D90BFE"/>
    <w:rsid w:val="00D91801"/>
    <w:rsid w:val="00D97BA3"/>
    <w:rsid w:val="00D97D4C"/>
    <w:rsid w:val="00DA71A3"/>
    <w:rsid w:val="00DB33FE"/>
    <w:rsid w:val="00DB6704"/>
    <w:rsid w:val="00DC0F0F"/>
    <w:rsid w:val="00DC35D1"/>
    <w:rsid w:val="00DC5313"/>
    <w:rsid w:val="00DC6420"/>
    <w:rsid w:val="00DD06BA"/>
    <w:rsid w:val="00DD1602"/>
    <w:rsid w:val="00DD167A"/>
    <w:rsid w:val="00DD17D3"/>
    <w:rsid w:val="00DD1DEF"/>
    <w:rsid w:val="00DD2A27"/>
    <w:rsid w:val="00DD7402"/>
    <w:rsid w:val="00DD7BE7"/>
    <w:rsid w:val="00DE3646"/>
    <w:rsid w:val="00DE3B5B"/>
    <w:rsid w:val="00DE57B5"/>
    <w:rsid w:val="00E031BA"/>
    <w:rsid w:val="00E048CD"/>
    <w:rsid w:val="00E050C9"/>
    <w:rsid w:val="00E065C3"/>
    <w:rsid w:val="00E203A7"/>
    <w:rsid w:val="00E22FD4"/>
    <w:rsid w:val="00E267E6"/>
    <w:rsid w:val="00E277AD"/>
    <w:rsid w:val="00E33A04"/>
    <w:rsid w:val="00E37833"/>
    <w:rsid w:val="00E409AC"/>
    <w:rsid w:val="00E45202"/>
    <w:rsid w:val="00E46E72"/>
    <w:rsid w:val="00E47299"/>
    <w:rsid w:val="00E52453"/>
    <w:rsid w:val="00E52481"/>
    <w:rsid w:val="00E54328"/>
    <w:rsid w:val="00E564DB"/>
    <w:rsid w:val="00E6099B"/>
    <w:rsid w:val="00E66DB8"/>
    <w:rsid w:val="00E6792A"/>
    <w:rsid w:val="00E71A07"/>
    <w:rsid w:val="00E7671F"/>
    <w:rsid w:val="00E81583"/>
    <w:rsid w:val="00E82292"/>
    <w:rsid w:val="00E83A4C"/>
    <w:rsid w:val="00E83EA5"/>
    <w:rsid w:val="00E845FA"/>
    <w:rsid w:val="00E851F9"/>
    <w:rsid w:val="00E87563"/>
    <w:rsid w:val="00E920ED"/>
    <w:rsid w:val="00E92245"/>
    <w:rsid w:val="00E952EA"/>
    <w:rsid w:val="00EB02B9"/>
    <w:rsid w:val="00EC30B4"/>
    <w:rsid w:val="00EC4F7F"/>
    <w:rsid w:val="00EC6FAA"/>
    <w:rsid w:val="00EC788F"/>
    <w:rsid w:val="00EE29B5"/>
    <w:rsid w:val="00EE78AD"/>
    <w:rsid w:val="00EF38FA"/>
    <w:rsid w:val="00EF5300"/>
    <w:rsid w:val="00EF5B2F"/>
    <w:rsid w:val="00EF7041"/>
    <w:rsid w:val="00F023B8"/>
    <w:rsid w:val="00F02BA5"/>
    <w:rsid w:val="00F06EAA"/>
    <w:rsid w:val="00F07462"/>
    <w:rsid w:val="00F1481C"/>
    <w:rsid w:val="00F221F9"/>
    <w:rsid w:val="00F22474"/>
    <w:rsid w:val="00F31C64"/>
    <w:rsid w:val="00F33C7F"/>
    <w:rsid w:val="00F340D4"/>
    <w:rsid w:val="00F43342"/>
    <w:rsid w:val="00F522BA"/>
    <w:rsid w:val="00F5650B"/>
    <w:rsid w:val="00F61101"/>
    <w:rsid w:val="00F62C57"/>
    <w:rsid w:val="00F66436"/>
    <w:rsid w:val="00F736EC"/>
    <w:rsid w:val="00F747E3"/>
    <w:rsid w:val="00F8084A"/>
    <w:rsid w:val="00F822B8"/>
    <w:rsid w:val="00F8335C"/>
    <w:rsid w:val="00F85F00"/>
    <w:rsid w:val="00F87C10"/>
    <w:rsid w:val="00F92DC5"/>
    <w:rsid w:val="00F93E74"/>
    <w:rsid w:val="00F96673"/>
    <w:rsid w:val="00F96BBE"/>
    <w:rsid w:val="00FA60B9"/>
    <w:rsid w:val="00FB49FD"/>
    <w:rsid w:val="00FC1925"/>
    <w:rsid w:val="00FC2712"/>
    <w:rsid w:val="00FC7322"/>
    <w:rsid w:val="00FD3B4E"/>
    <w:rsid w:val="00FE2F79"/>
    <w:rsid w:val="00FE39A5"/>
    <w:rsid w:val="00FE4CC6"/>
    <w:rsid w:val="00FF1C73"/>
    <w:rsid w:val="00FF3252"/>
    <w:rsid w:val="00FF4037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792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19"/>
        <w:szCs w:val="19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10" w:unhideWhenUsed="1" w:qFormat="1"/>
    <w:lsdException w:name="heading 6" w:semiHidden="1" w:uiPriority="10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8" w:unhideWhenUsed="1"/>
    <w:lsdException w:name="footer" w:semiHidden="1" w:uiPriority="8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5" w:unhideWhenUsed="1"/>
    <w:lsdException w:name="List Bullet 3" w:semiHidden="1" w:uiPriority="5" w:unhideWhenUsed="1"/>
    <w:lsdException w:name="List Bullet 4" w:semiHidden="1" w:unhideWhenUsed="1"/>
    <w:lsdException w:name="List Bullet 5" w:semiHidden="1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iPriority="99" w:unhideWhenUsed="1"/>
    <w:lsdException w:name="Signature" w:semiHidden="1" w:uiPriority="10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9"/>
    <w:lsdException w:name="Salutation" w:semiHidden="1"/>
    <w:lsdException w:name="Date" w:semiHidden="1" w:uiPriority="99"/>
    <w:lsdException w:name="Body Text First Indent" w:semiHidden="1" w:uiPriority="99"/>
    <w:lsdException w:name="Body Text First Indent 2" w:semiHidden="1" w:uiPriority="99" w:unhideWhenUsed="1"/>
    <w:lsdException w:name="Note Heading" w:semiHidden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semiHidden="1"/>
    <w:lsdException w:name="Emphasis" w:semiHidden="1" w:uiPriority="99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91FA4"/>
  </w:style>
  <w:style w:type="paragraph" w:styleId="Rubrik1">
    <w:name w:val="heading 1"/>
    <w:basedOn w:val="Normal"/>
    <w:next w:val="Brdtext"/>
    <w:link w:val="Rubrik1Char"/>
    <w:uiPriority w:val="2"/>
    <w:qFormat/>
    <w:rsid w:val="00616902"/>
    <w:pPr>
      <w:keepNext/>
      <w:keepLines/>
      <w:spacing w:after="397" w:line="330" w:lineRule="atLeast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Brdtext"/>
    <w:link w:val="Rubrik2Char"/>
    <w:uiPriority w:val="2"/>
    <w:qFormat/>
    <w:rsid w:val="00616902"/>
    <w:pPr>
      <w:keepNext/>
      <w:keepLines/>
      <w:spacing w:before="240" w:line="280" w:lineRule="atLeast"/>
      <w:outlineLvl w:val="1"/>
    </w:pPr>
    <w:rPr>
      <w:rFonts w:asciiTheme="majorHAnsi" w:eastAsiaTheme="majorEastAsia" w:hAnsiTheme="majorHAnsi" w:cstheme="majorBidi"/>
      <w:b/>
      <w:bCs/>
      <w:sz w:val="23"/>
      <w:szCs w:val="26"/>
    </w:rPr>
  </w:style>
  <w:style w:type="paragraph" w:styleId="Rubrik3">
    <w:name w:val="heading 3"/>
    <w:basedOn w:val="Normal"/>
    <w:next w:val="Brdtext"/>
    <w:link w:val="Rubrik3Char"/>
    <w:uiPriority w:val="2"/>
    <w:qFormat/>
    <w:rsid w:val="00616902"/>
    <w:pPr>
      <w:keepNext/>
      <w:keepLines/>
      <w:spacing w:before="120" w:line="240" w:lineRule="atLeast"/>
      <w:contextualSpacing/>
      <w:outlineLvl w:val="2"/>
    </w:pPr>
    <w:rPr>
      <w:rFonts w:asciiTheme="majorHAnsi" w:eastAsiaTheme="majorEastAsia" w:hAnsiTheme="majorHAnsi" w:cstheme="majorBidi"/>
      <w:b/>
      <w:bCs/>
      <w:sz w:val="20"/>
    </w:rPr>
  </w:style>
  <w:style w:type="paragraph" w:styleId="Rubrik4">
    <w:name w:val="heading 4"/>
    <w:basedOn w:val="Normal"/>
    <w:next w:val="Brdtext"/>
    <w:link w:val="Rubrik4Char"/>
    <w:uiPriority w:val="2"/>
    <w:qFormat/>
    <w:rsid w:val="00616902"/>
    <w:pPr>
      <w:keepNext/>
      <w:keepLines/>
      <w:spacing w:before="120" w:line="240" w:lineRule="atLeast"/>
      <w:outlineLvl w:val="3"/>
    </w:pPr>
    <w:rPr>
      <w:rFonts w:asciiTheme="majorHAnsi" w:eastAsiaTheme="majorEastAsia" w:hAnsiTheme="majorHAnsi" w:cstheme="majorBidi"/>
      <w:bCs/>
      <w:i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2"/>
    <w:rsid w:val="00616902"/>
    <w:rPr>
      <w:rFonts w:asciiTheme="majorHAnsi" w:eastAsiaTheme="majorEastAsia" w:hAnsiTheme="majorHAnsi" w:cstheme="majorBidi"/>
      <w:b/>
      <w:bCs/>
      <w:sz w:val="23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616902"/>
    <w:rPr>
      <w:rFonts w:asciiTheme="majorHAnsi" w:eastAsiaTheme="majorEastAsia" w:hAnsiTheme="majorHAnsi" w:cstheme="majorBidi"/>
      <w:b/>
      <w:bCs/>
      <w:sz w:val="20"/>
    </w:rPr>
  </w:style>
  <w:style w:type="character" w:customStyle="1" w:styleId="Rubrik1Char">
    <w:name w:val="Rubrik 1 Char"/>
    <w:basedOn w:val="Standardstycketeckensnitt"/>
    <w:link w:val="Rubrik1"/>
    <w:uiPriority w:val="2"/>
    <w:rsid w:val="0061690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rdtext">
    <w:name w:val="Body Text"/>
    <w:basedOn w:val="Normal"/>
    <w:link w:val="BrdtextChar"/>
    <w:uiPriority w:val="4"/>
    <w:qFormat/>
    <w:rsid w:val="00616902"/>
    <w:pPr>
      <w:spacing w:after="200" w:line="260" w:lineRule="atLeast"/>
    </w:pPr>
  </w:style>
  <w:style w:type="character" w:customStyle="1" w:styleId="BrdtextChar">
    <w:name w:val="Brödtext Char"/>
    <w:basedOn w:val="Standardstycketeckensnitt"/>
    <w:link w:val="Brdtext"/>
    <w:uiPriority w:val="4"/>
    <w:rsid w:val="00616902"/>
  </w:style>
  <w:style w:type="paragraph" w:styleId="Punktlista">
    <w:name w:val="List Bullet"/>
    <w:basedOn w:val="Brdtext"/>
    <w:uiPriority w:val="5"/>
    <w:qFormat/>
    <w:rsid w:val="00616902"/>
    <w:pPr>
      <w:numPr>
        <w:numId w:val="18"/>
      </w:numPr>
      <w:spacing w:before="160" w:after="160"/>
    </w:pPr>
  </w:style>
  <w:style w:type="paragraph" w:styleId="Numreradlista">
    <w:name w:val="List Number"/>
    <w:basedOn w:val="Brdtext"/>
    <w:uiPriority w:val="5"/>
    <w:qFormat/>
    <w:rsid w:val="00616902"/>
    <w:pPr>
      <w:numPr>
        <w:numId w:val="15"/>
      </w:numPr>
      <w:spacing w:before="160" w:after="160"/>
    </w:pPr>
  </w:style>
  <w:style w:type="paragraph" w:styleId="Sidhuvud">
    <w:name w:val="header"/>
    <w:basedOn w:val="Normal"/>
    <w:link w:val="SidhuvudChar"/>
    <w:uiPriority w:val="8"/>
    <w:unhideWhenUsed/>
    <w:rsid w:val="00616902"/>
    <w:pPr>
      <w:tabs>
        <w:tab w:val="center" w:pos="4536"/>
        <w:tab w:val="right" w:pos="9072"/>
      </w:tabs>
    </w:pPr>
    <w:rPr>
      <w:sz w:val="15"/>
    </w:rPr>
  </w:style>
  <w:style w:type="character" w:customStyle="1" w:styleId="SidhuvudChar">
    <w:name w:val="Sidhuvud Char"/>
    <w:basedOn w:val="Standardstycketeckensnitt"/>
    <w:link w:val="Sidhuvud"/>
    <w:uiPriority w:val="8"/>
    <w:rsid w:val="00616902"/>
    <w:rPr>
      <w:rFonts w:asciiTheme="minorHAnsi" w:eastAsiaTheme="minorHAnsi" w:hAnsiTheme="minorHAnsi" w:cstheme="minorBidi"/>
      <w:sz w:val="15"/>
      <w:szCs w:val="19"/>
      <w:lang w:eastAsia="en-US"/>
    </w:rPr>
  </w:style>
  <w:style w:type="paragraph" w:styleId="Sidfot">
    <w:name w:val="footer"/>
    <w:basedOn w:val="Normal"/>
    <w:link w:val="SidfotChar"/>
    <w:uiPriority w:val="8"/>
    <w:unhideWhenUsed/>
    <w:rsid w:val="00616902"/>
    <w:pPr>
      <w:tabs>
        <w:tab w:val="center" w:pos="4536"/>
        <w:tab w:val="right" w:pos="9072"/>
      </w:tabs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8"/>
    <w:rsid w:val="00616902"/>
    <w:rPr>
      <w:rFonts w:asciiTheme="minorHAnsi" w:eastAsiaTheme="minorHAnsi" w:hAnsiTheme="minorHAnsi" w:cstheme="minorBidi"/>
      <w:sz w:val="15"/>
      <w:szCs w:val="19"/>
      <w:lang w:eastAsia="en-US"/>
    </w:rPr>
  </w:style>
  <w:style w:type="table" w:styleId="Tabellrutnt">
    <w:name w:val="Table Grid"/>
    <w:basedOn w:val="Normaltabell"/>
    <w:rsid w:val="00B61A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edRubV">
    <w:name w:val="LedRubV"/>
    <w:next w:val="LedTextV"/>
    <w:uiPriority w:val="8"/>
    <w:rsid w:val="0040406A"/>
    <w:pPr>
      <w:spacing w:line="210" w:lineRule="exact"/>
    </w:pPr>
    <w:rPr>
      <w:rFonts w:ascii="Arial" w:hAnsi="Arial" w:cs="Arial"/>
      <w:b/>
      <w:bCs/>
      <w:noProof/>
      <w:sz w:val="15"/>
      <w:szCs w:val="15"/>
    </w:rPr>
  </w:style>
  <w:style w:type="paragraph" w:customStyle="1" w:styleId="Mottagare">
    <w:name w:val="Mottagare"/>
    <w:basedOn w:val="Brdtext"/>
    <w:uiPriority w:val="7"/>
    <w:rsid w:val="00864EFC"/>
    <w:pPr>
      <w:spacing w:after="0"/>
    </w:pPr>
  </w:style>
  <w:style w:type="paragraph" w:customStyle="1" w:styleId="FotTextH">
    <w:name w:val="FotTextH"/>
    <w:basedOn w:val="Sidfot"/>
    <w:rsid w:val="0040406A"/>
    <w:pPr>
      <w:tabs>
        <w:tab w:val="clear" w:pos="4536"/>
        <w:tab w:val="clear" w:pos="9072"/>
      </w:tabs>
      <w:spacing w:line="210" w:lineRule="exact"/>
      <w:jc w:val="right"/>
    </w:pPr>
    <w:rPr>
      <w:rFonts w:eastAsiaTheme="majorEastAsia"/>
      <w:noProof/>
      <w:szCs w:val="15"/>
    </w:rPr>
  </w:style>
  <w:style w:type="character" w:styleId="Sidnummer">
    <w:name w:val="page number"/>
    <w:basedOn w:val="Standardstycketeckensnitt"/>
    <w:uiPriority w:val="8"/>
    <w:rsid w:val="00616902"/>
    <w:rPr>
      <w:rFonts w:asciiTheme="minorHAnsi" w:hAnsiTheme="minorHAnsi"/>
      <w:sz w:val="15"/>
    </w:rPr>
  </w:style>
  <w:style w:type="paragraph" w:customStyle="1" w:styleId="FotTextV">
    <w:name w:val="FotTextV"/>
    <w:basedOn w:val="FotTextH"/>
    <w:rsid w:val="0040406A"/>
    <w:pPr>
      <w:jc w:val="left"/>
    </w:pPr>
  </w:style>
  <w:style w:type="paragraph" w:customStyle="1" w:styleId="FormatmallHger">
    <w:name w:val="Formatmall Höger"/>
    <w:basedOn w:val="Normal"/>
    <w:semiHidden/>
    <w:rsid w:val="00A00427"/>
    <w:pPr>
      <w:jc w:val="right"/>
    </w:pPr>
    <w:rPr>
      <w:color w:val="FFFFFF" w:themeColor="background1"/>
      <w:szCs w:val="20"/>
    </w:rPr>
  </w:style>
  <w:style w:type="paragraph" w:customStyle="1" w:styleId="LedTextV">
    <w:name w:val="LedTextV"/>
    <w:basedOn w:val="LedRubV"/>
    <w:uiPriority w:val="8"/>
    <w:rsid w:val="00762319"/>
    <w:rPr>
      <w:b w:val="0"/>
    </w:rPr>
  </w:style>
  <w:style w:type="paragraph" w:customStyle="1" w:styleId="FotTextVFet">
    <w:name w:val="FotTextVFet"/>
    <w:basedOn w:val="FotTextV"/>
    <w:rsid w:val="0040406A"/>
    <w:rPr>
      <w:b/>
      <w:bCs/>
    </w:rPr>
  </w:style>
  <w:style w:type="paragraph" w:customStyle="1" w:styleId="LedRubH">
    <w:name w:val="LedRubH"/>
    <w:basedOn w:val="LedRubV"/>
    <w:uiPriority w:val="8"/>
    <w:rsid w:val="0040406A"/>
    <w:pPr>
      <w:jc w:val="right"/>
    </w:pPr>
  </w:style>
  <w:style w:type="paragraph" w:customStyle="1" w:styleId="LedTextH">
    <w:name w:val="LedTextH"/>
    <w:basedOn w:val="LedTextV"/>
    <w:uiPriority w:val="8"/>
    <w:rsid w:val="00762319"/>
    <w:pPr>
      <w:jc w:val="right"/>
    </w:pPr>
  </w:style>
  <w:style w:type="paragraph" w:customStyle="1" w:styleId="FotTextHFet">
    <w:name w:val="FotTextHFet"/>
    <w:basedOn w:val="FotTextH"/>
    <w:rsid w:val="0040406A"/>
    <w:rPr>
      <w:b/>
    </w:rPr>
  </w:style>
  <w:style w:type="paragraph" w:customStyle="1" w:styleId="DoldText">
    <w:name w:val="DoldText"/>
    <w:basedOn w:val="Brdtext"/>
    <w:uiPriority w:val="7"/>
    <w:unhideWhenUsed/>
    <w:rsid w:val="00616902"/>
    <w:pPr>
      <w:spacing w:after="0"/>
    </w:pPr>
    <w:rPr>
      <w:rFonts w:ascii="Arial" w:hAnsi="Arial"/>
      <w:b/>
      <w:vanish/>
      <w:color w:val="C00000"/>
      <w:szCs w:val="24"/>
    </w:rPr>
  </w:style>
  <w:style w:type="paragraph" w:styleId="Ingetavstnd">
    <w:name w:val="No Spacing"/>
    <w:basedOn w:val="Normal"/>
    <w:rsid w:val="00616902"/>
  </w:style>
  <w:style w:type="paragraph" w:styleId="Numreradlista2">
    <w:name w:val="List Number 2"/>
    <w:basedOn w:val="Brdtext"/>
    <w:uiPriority w:val="5"/>
    <w:rsid w:val="00616902"/>
    <w:pPr>
      <w:numPr>
        <w:ilvl w:val="1"/>
        <w:numId w:val="15"/>
      </w:numPr>
      <w:spacing w:before="120" w:after="120" w:line="230" w:lineRule="atLeast"/>
    </w:pPr>
  </w:style>
  <w:style w:type="paragraph" w:styleId="Numreradlista3">
    <w:name w:val="List Number 3"/>
    <w:basedOn w:val="Brdtext"/>
    <w:uiPriority w:val="5"/>
    <w:rsid w:val="00616902"/>
    <w:pPr>
      <w:numPr>
        <w:ilvl w:val="2"/>
        <w:numId w:val="15"/>
      </w:numPr>
      <w:spacing w:before="60" w:after="60" w:line="200" w:lineRule="atLeast"/>
    </w:pPr>
  </w:style>
  <w:style w:type="paragraph" w:styleId="Punktlista2">
    <w:name w:val="List Bullet 2"/>
    <w:basedOn w:val="Brdtext"/>
    <w:uiPriority w:val="5"/>
    <w:rsid w:val="00616902"/>
    <w:pPr>
      <w:numPr>
        <w:ilvl w:val="1"/>
        <w:numId w:val="18"/>
      </w:numPr>
      <w:spacing w:before="120" w:after="120" w:line="230" w:lineRule="atLeast"/>
    </w:pPr>
  </w:style>
  <w:style w:type="paragraph" w:styleId="Punktlista3">
    <w:name w:val="List Bullet 3"/>
    <w:basedOn w:val="Normal"/>
    <w:uiPriority w:val="5"/>
    <w:rsid w:val="00616902"/>
    <w:pPr>
      <w:numPr>
        <w:ilvl w:val="2"/>
        <w:numId w:val="18"/>
      </w:numPr>
      <w:spacing w:before="60" w:after="60" w:line="200" w:lineRule="atLeast"/>
    </w:pPr>
  </w:style>
  <w:style w:type="character" w:customStyle="1" w:styleId="Rubrik4Char">
    <w:name w:val="Rubrik 4 Char"/>
    <w:basedOn w:val="Standardstycketeckensnitt"/>
    <w:link w:val="Rubrik4"/>
    <w:uiPriority w:val="2"/>
    <w:rsid w:val="00616902"/>
    <w:rPr>
      <w:rFonts w:asciiTheme="majorHAnsi" w:eastAsiaTheme="majorEastAsia" w:hAnsiTheme="majorHAnsi" w:cstheme="majorBidi"/>
      <w:bCs/>
      <w:i/>
      <w:iCs/>
      <w:sz w:val="20"/>
    </w:rPr>
  </w:style>
  <w:style w:type="character" w:styleId="Hyperlnk">
    <w:name w:val="Hyperlink"/>
    <w:basedOn w:val="Standardstycketeckensnitt"/>
    <w:unhideWhenUsed/>
    <w:rsid w:val="00C77710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77710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semiHidden/>
    <w:unhideWhenUsed/>
    <w:rsid w:val="00D22CE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D22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remissvar@regeringskansliet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lva.berg@regeringskansliet.s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e\appdata\roaming\microsoft\templates\Trafikanalys%20Mallar\TA_Brev.dotm" TargetMode="External"/></Relationships>
</file>

<file path=word/theme/theme1.xml><?xml version="1.0" encoding="utf-8"?>
<a:theme xmlns:a="http://schemas.openxmlformats.org/drawingml/2006/main" name="Office-tema">
  <a:themeElements>
    <a:clrScheme name="TA Färgschema - Blå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83AB"/>
      </a:accent1>
      <a:accent2>
        <a:srgbClr val="0098BC"/>
      </a:accent2>
      <a:accent3>
        <a:srgbClr val="66B5CD"/>
      </a:accent3>
      <a:accent4>
        <a:srgbClr val="99CDDD"/>
      </a:accent4>
      <a:accent5>
        <a:srgbClr val="CCE6EE"/>
      </a:accent5>
      <a:accent6>
        <a:srgbClr val="E6F3F7"/>
      </a:accent6>
      <a:hlink>
        <a:srgbClr val="0000FF"/>
      </a:hlink>
      <a:folHlink>
        <a:srgbClr val="800080"/>
      </a:folHlink>
    </a:clrScheme>
    <a:fontScheme name="TA Typsnitt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D0528-DE19-41DA-88AD-1F7F68048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TA_Brev</Template>
  <TotalTime>0</TotalTime>
  <Pages>2</Pages>
  <Words>455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2021-02-23T11:47:00Z</dcterms:created>
  <dcterms:modified xsi:type="dcterms:W3CDTF">2021-02-23T11:47:00Z</dcterms:modified>
  <cp:version/>
</cp:coreProperties>
</file>